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364F" w:rsidRDefault="0030364F" w:rsidP="0030364F">
      <w:pPr>
        <w:jc w:val="center"/>
        <w:rPr>
          <w:rFonts w:hint="cs"/>
          <w:b/>
          <w:bCs/>
          <w:szCs w:val="24"/>
          <w:u w:val="single"/>
          <w:rtl/>
        </w:rPr>
      </w:pPr>
    </w:p>
    <w:p w:rsidR="0030364F" w:rsidRPr="001A3A27" w:rsidRDefault="0030364F" w:rsidP="0030364F">
      <w:pPr>
        <w:spacing w:line="276" w:lineRule="auto"/>
        <w:jc w:val="center"/>
        <w:rPr>
          <w:rFonts w:ascii="Arial" w:hAnsi="Arial"/>
          <w:b/>
          <w:bCs/>
          <w:szCs w:val="24"/>
          <w:rtl/>
        </w:rPr>
      </w:pPr>
      <w:r w:rsidRPr="001A3A27">
        <w:rPr>
          <w:rFonts w:ascii="Arial" w:hAnsi="Arial" w:hint="cs"/>
          <w:b/>
          <w:bCs/>
          <w:szCs w:val="24"/>
          <w:rtl/>
        </w:rPr>
        <w:t>מכרז פומבי 3/12 להפעלת מוקד מידע טלפוני עבור פרויקטים להחלפת מכשירי חשמל של משרד האנרגיה והמים</w:t>
      </w:r>
    </w:p>
    <w:p w:rsidR="0030364F" w:rsidRPr="00D33047" w:rsidRDefault="0030364F" w:rsidP="0030364F">
      <w:pPr>
        <w:jc w:val="center"/>
        <w:rPr>
          <w:szCs w:val="24"/>
          <w:rtl/>
        </w:rPr>
      </w:pPr>
    </w:p>
    <w:p w:rsidR="0030364F" w:rsidRDefault="0030364F" w:rsidP="0030364F">
      <w:pPr>
        <w:jc w:val="both"/>
        <w:rPr>
          <w:szCs w:val="24"/>
          <w:rtl/>
        </w:rPr>
      </w:pPr>
      <w:r w:rsidRPr="00D33047">
        <w:rPr>
          <w:szCs w:val="24"/>
          <w:rtl/>
        </w:rPr>
        <w:t xml:space="preserve">משרד </w:t>
      </w:r>
      <w:r>
        <w:rPr>
          <w:rFonts w:hint="cs"/>
          <w:szCs w:val="24"/>
          <w:rtl/>
        </w:rPr>
        <w:t xml:space="preserve">האנרגיה והמים </w:t>
      </w:r>
      <w:r w:rsidRPr="00584D0E">
        <w:rPr>
          <w:szCs w:val="24"/>
          <w:rtl/>
        </w:rPr>
        <w:t xml:space="preserve"> </w:t>
      </w:r>
      <w:r w:rsidRPr="00584D0E">
        <w:rPr>
          <w:rFonts w:hint="cs"/>
          <w:szCs w:val="24"/>
          <w:rtl/>
        </w:rPr>
        <w:t xml:space="preserve">מפרסם בזאת מכרז </w:t>
      </w:r>
      <w:r w:rsidRPr="001A3A27">
        <w:rPr>
          <w:rFonts w:ascii="Arial" w:hAnsi="Arial" w:hint="cs"/>
          <w:szCs w:val="24"/>
          <w:rtl/>
        </w:rPr>
        <w:t>להפעלת מוקד מידע טלפוני עבור פרויקטי</w:t>
      </w:r>
      <w:r>
        <w:rPr>
          <w:rFonts w:ascii="Arial" w:hAnsi="Arial" w:hint="cs"/>
          <w:szCs w:val="24"/>
          <w:rtl/>
        </w:rPr>
        <w:t xml:space="preserve"> המשרד</w:t>
      </w:r>
      <w:r w:rsidRPr="001A3A27">
        <w:rPr>
          <w:rFonts w:ascii="Arial" w:hAnsi="Arial" w:hint="cs"/>
          <w:szCs w:val="24"/>
          <w:rtl/>
        </w:rPr>
        <w:t xml:space="preserve"> להחלפת מכשירי חשמ</w:t>
      </w:r>
      <w:r>
        <w:rPr>
          <w:rFonts w:ascii="Arial" w:hAnsi="Arial" w:hint="cs"/>
          <w:szCs w:val="24"/>
          <w:rtl/>
        </w:rPr>
        <w:t>ל</w:t>
      </w:r>
      <w:r>
        <w:rPr>
          <w:rFonts w:hint="cs"/>
          <w:szCs w:val="24"/>
          <w:rtl/>
        </w:rPr>
        <w:t>.</w:t>
      </w:r>
    </w:p>
    <w:p w:rsidR="0030364F" w:rsidRPr="006856E9" w:rsidRDefault="0030364F" w:rsidP="0030364F">
      <w:pPr>
        <w:jc w:val="both"/>
        <w:rPr>
          <w:szCs w:val="24"/>
          <w:rtl/>
        </w:rPr>
      </w:pPr>
    </w:p>
    <w:p w:rsidR="0030364F" w:rsidRDefault="0030364F" w:rsidP="0030364F">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30364F" w:rsidRDefault="0030364F" w:rsidP="0030364F">
      <w:pPr>
        <w:pStyle w:val="ae"/>
        <w:numPr>
          <w:ilvl w:val="0"/>
          <w:numId w:val="6"/>
        </w:numPr>
        <w:jc w:val="both"/>
        <w:rPr>
          <w:szCs w:val="24"/>
        </w:rPr>
      </w:pPr>
      <w:r>
        <w:rPr>
          <w:rFonts w:hint="cs"/>
          <w:szCs w:val="24"/>
          <w:rtl/>
        </w:rPr>
        <w:t xml:space="preserve">על </w:t>
      </w:r>
      <w:r w:rsidRPr="000B1755">
        <w:rPr>
          <w:szCs w:val="24"/>
          <w:rtl/>
        </w:rPr>
        <w:t xml:space="preserve"> </w:t>
      </w:r>
      <w:r w:rsidRPr="000B1755">
        <w:rPr>
          <w:rFonts w:hint="eastAsia"/>
          <w:szCs w:val="24"/>
          <w:rtl/>
        </w:rPr>
        <w:t>המציע</w:t>
      </w:r>
      <w:r w:rsidRPr="000B1755">
        <w:rPr>
          <w:szCs w:val="24"/>
          <w:rtl/>
        </w:rPr>
        <w:t xml:space="preserve"> </w:t>
      </w:r>
      <w:r w:rsidRPr="001A3A27">
        <w:rPr>
          <w:rFonts w:hint="cs"/>
          <w:szCs w:val="24"/>
          <w:rtl/>
        </w:rPr>
        <w:t>להיות</w:t>
      </w:r>
      <w:r w:rsidRPr="001A3A27">
        <w:rPr>
          <w:szCs w:val="24"/>
          <w:rtl/>
        </w:rPr>
        <w:t xml:space="preserve"> </w:t>
      </w:r>
      <w:r w:rsidRPr="001A3A27">
        <w:rPr>
          <w:rFonts w:hint="cs"/>
          <w:szCs w:val="24"/>
          <w:rtl/>
        </w:rPr>
        <w:t>תאגיד רשום כדין בישראל</w:t>
      </w:r>
      <w:r w:rsidRPr="000B1755">
        <w:rPr>
          <w:szCs w:val="24"/>
          <w:rtl/>
        </w:rPr>
        <w:t xml:space="preserve">. </w:t>
      </w:r>
    </w:p>
    <w:p w:rsidR="0030364F" w:rsidRPr="0040734D" w:rsidRDefault="0030364F" w:rsidP="0030364F">
      <w:pPr>
        <w:pStyle w:val="ae"/>
        <w:numPr>
          <w:ilvl w:val="0"/>
          <w:numId w:val="6"/>
        </w:numPr>
        <w:jc w:val="both"/>
        <w:rPr>
          <w:b/>
          <w:bCs/>
          <w:szCs w:val="24"/>
          <w:u w:val="single"/>
          <w:rtl/>
        </w:rPr>
      </w:pPr>
      <w:r w:rsidRPr="0040734D">
        <w:rPr>
          <w:rFonts w:hint="eastAsia"/>
          <w:b/>
          <w:bCs/>
          <w:szCs w:val="24"/>
          <w:u w:val="single"/>
          <w:rtl/>
        </w:rPr>
        <w:t>על</w:t>
      </w:r>
      <w:r w:rsidRPr="0040734D">
        <w:rPr>
          <w:b/>
          <w:bCs/>
          <w:szCs w:val="24"/>
          <w:u w:val="single"/>
          <w:rtl/>
        </w:rPr>
        <w:t xml:space="preserve"> </w:t>
      </w:r>
      <w:r w:rsidRPr="0040734D">
        <w:rPr>
          <w:rFonts w:hint="eastAsia"/>
          <w:b/>
          <w:bCs/>
          <w:szCs w:val="24"/>
          <w:u w:val="single"/>
          <w:rtl/>
        </w:rPr>
        <w:t>המציע</w:t>
      </w:r>
      <w:r w:rsidRPr="0040734D">
        <w:rPr>
          <w:b/>
          <w:bCs/>
          <w:szCs w:val="24"/>
          <w:u w:val="single"/>
          <w:rtl/>
        </w:rPr>
        <w:t xml:space="preserve"> לצרף להצעתו</w:t>
      </w:r>
      <w:r w:rsidRPr="0040734D">
        <w:rPr>
          <w:rFonts w:hint="cs"/>
          <w:b/>
          <w:bCs/>
          <w:szCs w:val="24"/>
          <w:u w:val="single"/>
          <w:rtl/>
        </w:rPr>
        <w:t>:</w:t>
      </w:r>
    </w:p>
    <w:p w:rsidR="0030364F" w:rsidRPr="0040734D" w:rsidRDefault="0030364F" w:rsidP="0030364F">
      <w:pPr>
        <w:pStyle w:val="ae"/>
        <w:numPr>
          <w:ilvl w:val="0"/>
          <w:numId w:val="12"/>
        </w:numPr>
        <w:jc w:val="both"/>
        <w:rPr>
          <w:szCs w:val="24"/>
        </w:rPr>
      </w:pPr>
      <w:r w:rsidRPr="0040734D">
        <w:rPr>
          <w:rFonts w:hint="cs"/>
          <w:szCs w:val="24"/>
          <w:rtl/>
        </w:rPr>
        <w:t xml:space="preserve">ערבות בנקאית בסך של </w:t>
      </w:r>
      <w:r>
        <w:rPr>
          <w:rFonts w:hint="cs"/>
          <w:b/>
          <w:bCs/>
          <w:szCs w:val="24"/>
          <w:u w:val="single"/>
          <w:rtl/>
        </w:rPr>
        <w:t>12</w:t>
      </w:r>
      <w:r w:rsidRPr="0040734D">
        <w:rPr>
          <w:rFonts w:hint="cs"/>
          <w:b/>
          <w:bCs/>
          <w:szCs w:val="24"/>
          <w:u w:val="single"/>
          <w:rtl/>
        </w:rPr>
        <w:t xml:space="preserve">,000 </w:t>
      </w:r>
      <w:r w:rsidRPr="0040734D">
        <w:rPr>
          <w:rFonts w:hint="cs"/>
          <w:szCs w:val="24"/>
          <w:rtl/>
        </w:rPr>
        <w:t xml:space="preserve">₪ בתוקף מיום  </w:t>
      </w:r>
      <w:r>
        <w:rPr>
          <w:rFonts w:hint="cs"/>
          <w:b/>
          <w:bCs/>
          <w:szCs w:val="24"/>
          <w:u w:val="single"/>
          <w:rtl/>
        </w:rPr>
        <w:t>18</w:t>
      </w:r>
      <w:r w:rsidRPr="0040734D">
        <w:rPr>
          <w:rFonts w:hint="cs"/>
          <w:b/>
          <w:bCs/>
          <w:szCs w:val="24"/>
          <w:u w:val="single"/>
          <w:rtl/>
        </w:rPr>
        <w:t>.03.2012  או מועד מוקדם יותר</w:t>
      </w:r>
      <w:r w:rsidRPr="0040734D">
        <w:rPr>
          <w:rFonts w:hint="cs"/>
          <w:b/>
          <w:bCs/>
          <w:szCs w:val="24"/>
          <w:rtl/>
        </w:rPr>
        <w:t xml:space="preserve"> ו</w:t>
      </w:r>
      <w:r w:rsidRPr="0040734D">
        <w:rPr>
          <w:rFonts w:hint="cs"/>
          <w:szCs w:val="24"/>
          <w:rtl/>
        </w:rPr>
        <w:t xml:space="preserve">עד ליום  </w:t>
      </w:r>
      <w:r>
        <w:rPr>
          <w:rFonts w:hint="cs"/>
          <w:b/>
          <w:bCs/>
          <w:szCs w:val="24"/>
          <w:u w:val="single"/>
          <w:rtl/>
        </w:rPr>
        <w:t>18</w:t>
      </w:r>
      <w:r w:rsidRPr="0040734D">
        <w:rPr>
          <w:rFonts w:hint="cs"/>
          <w:b/>
          <w:bCs/>
          <w:szCs w:val="24"/>
          <w:u w:val="single"/>
          <w:rtl/>
        </w:rPr>
        <w:t xml:space="preserve">.6.2012.    </w:t>
      </w:r>
    </w:p>
    <w:p w:rsidR="0030364F" w:rsidRPr="0040734D" w:rsidRDefault="0030364F" w:rsidP="0030364F">
      <w:pPr>
        <w:pStyle w:val="ae"/>
        <w:numPr>
          <w:ilvl w:val="0"/>
          <w:numId w:val="12"/>
        </w:numPr>
        <w:jc w:val="both"/>
        <w:rPr>
          <w:szCs w:val="24"/>
        </w:rPr>
      </w:pPr>
      <w:r w:rsidRPr="0040734D">
        <w:rPr>
          <w:rFonts w:hint="cs"/>
          <w:szCs w:val="24"/>
          <w:rtl/>
        </w:rPr>
        <w:t>אישור בדבר  עמידה בחוק עסקאות גופים ציבוריים</w:t>
      </w:r>
    </w:p>
    <w:p w:rsidR="0030364F" w:rsidRDefault="0030364F" w:rsidP="0030364F">
      <w:pPr>
        <w:pStyle w:val="a1"/>
        <w:numPr>
          <w:ilvl w:val="0"/>
          <w:numId w:val="12"/>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30364F" w:rsidRPr="0040734D" w:rsidRDefault="0030364F" w:rsidP="0030364F">
      <w:pPr>
        <w:pStyle w:val="ae"/>
        <w:numPr>
          <w:ilvl w:val="0"/>
          <w:numId w:val="12"/>
        </w:numPr>
        <w:jc w:val="both"/>
        <w:rPr>
          <w:szCs w:val="24"/>
        </w:rPr>
      </w:pPr>
      <w:r w:rsidRPr="0040734D">
        <w:rPr>
          <w:rFonts w:hint="cs"/>
          <w:szCs w:val="24"/>
          <w:rtl/>
        </w:rPr>
        <w:t>אישור תאגיד, נסח חברה מרשם החברות ופ</w:t>
      </w:r>
      <w:r w:rsidRPr="0040734D">
        <w:rPr>
          <w:szCs w:val="24"/>
          <w:rtl/>
        </w:rPr>
        <w:t>רטי בע</w:t>
      </w:r>
      <w:r w:rsidRPr="0040734D">
        <w:rPr>
          <w:rFonts w:hint="eastAsia"/>
          <w:szCs w:val="24"/>
          <w:rtl/>
        </w:rPr>
        <w:t>ל</w:t>
      </w:r>
      <w:r w:rsidRPr="0040734D">
        <w:rPr>
          <w:szCs w:val="24"/>
          <w:rtl/>
        </w:rPr>
        <w:t xml:space="preserve">י המניות </w:t>
      </w:r>
      <w:r w:rsidRPr="0040734D">
        <w:rPr>
          <w:rFonts w:hint="eastAsia"/>
          <w:szCs w:val="24"/>
          <w:rtl/>
        </w:rPr>
        <w:t>ו</w:t>
      </w:r>
      <w:r w:rsidRPr="0040734D">
        <w:rPr>
          <w:szCs w:val="24"/>
          <w:rtl/>
        </w:rPr>
        <w:t>הדירקטורים</w:t>
      </w:r>
      <w:r w:rsidRPr="0040734D">
        <w:rPr>
          <w:rFonts w:hint="cs"/>
          <w:szCs w:val="24"/>
          <w:rtl/>
        </w:rPr>
        <w:t xml:space="preserve"> ואישור בדבר היעדר חובות לרשם החברות.</w:t>
      </w:r>
    </w:p>
    <w:p w:rsidR="0030364F" w:rsidRPr="0040734D" w:rsidRDefault="0030364F" w:rsidP="0030364F">
      <w:pPr>
        <w:pStyle w:val="ae"/>
        <w:numPr>
          <w:ilvl w:val="0"/>
          <w:numId w:val="12"/>
        </w:numPr>
        <w:jc w:val="both"/>
        <w:rPr>
          <w:szCs w:val="24"/>
        </w:rPr>
      </w:pPr>
      <w:r w:rsidRPr="0040734D">
        <w:rPr>
          <w:rFonts w:hint="cs"/>
          <w:szCs w:val="24"/>
          <w:rtl/>
        </w:rPr>
        <w:t>תצהיר מאושר ע"י עו"ד בדבר התחייבות להשתמש בתוכנות מחשב מקוריות ומורשות בלבד.</w:t>
      </w:r>
    </w:p>
    <w:p w:rsidR="0030364F" w:rsidRPr="0040734D" w:rsidRDefault="0030364F" w:rsidP="0030364F">
      <w:pPr>
        <w:pStyle w:val="ae"/>
        <w:numPr>
          <w:ilvl w:val="0"/>
          <w:numId w:val="12"/>
        </w:numPr>
        <w:jc w:val="both"/>
        <w:rPr>
          <w:szCs w:val="24"/>
        </w:rPr>
      </w:pPr>
      <w:r w:rsidRPr="0040734D">
        <w:rPr>
          <w:szCs w:val="24"/>
          <w:rtl/>
        </w:rPr>
        <w:t xml:space="preserve">אין מניעה לפי כל דין להשתתפות המציע </w:t>
      </w:r>
      <w:r w:rsidRPr="0040734D">
        <w:rPr>
          <w:rFonts w:hint="cs"/>
          <w:szCs w:val="24"/>
          <w:rtl/>
        </w:rPr>
        <w:t>במכרז.</w:t>
      </w:r>
    </w:p>
    <w:p w:rsidR="0030364F" w:rsidRDefault="0030364F" w:rsidP="0030364F">
      <w:pPr>
        <w:pStyle w:val="a"/>
        <w:numPr>
          <w:ilvl w:val="0"/>
          <w:numId w:val="12"/>
        </w:numPr>
        <w:spacing w:before="0" w:line="240" w:lineRule="auto"/>
        <w:rPr>
          <w:rFonts w:cs="David"/>
          <w:b w:val="0"/>
          <w:bCs w:val="0"/>
          <w:color w:val="auto"/>
          <w:sz w:val="24"/>
          <w:szCs w:val="24"/>
        </w:rPr>
      </w:pPr>
      <w:r w:rsidRPr="00782038">
        <w:rPr>
          <w:rFonts w:cs="David" w:hint="cs"/>
          <w:b w:val="0"/>
          <w:bCs w:val="0"/>
          <w:color w:val="auto"/>
          <w:sz w:val="24"/>
          <w:szCs w:val="24"/>
          <w:rtl/>
        </w:rPr>
        <w:t xml:space="preserve">שובר תשלום בסך של  </w:t>
      </w:r>
      <w:r>
        <w:rPr>
          <w:rFonts w:cs="David" w:hint="cs"/>
          <w:color w:val="auto"/>
          <w:sz w:val="24"/>
          <w:szCs w:val="24"/>
          <w:u w:val="single"/>
          <w:rtl/>
        </w:rPr>
        <w:t>1000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30364F" w:rsidRDefault="0030364F" w:rsidP="0030364F">
      <w:pPr>
        <w:pStyle w:val="a"/>
        <w:numPr>
          <w:ilvl w:val="0"/>
          <w:numId w:val="0"/>
        </w:numPr>
        <w:spacing w:before="0" w:line="240" w:lineRule="auto"/>
        <w:rPr>
          <w:rFonts w:cs="David"/>
          <w:b w:val="0"/>
          <w:bCs w:val="0"/>
          <w:color w:val="auto"/>
          <w:sz w:val="24"/>
          <w:szCs w:val="24"/>
        </w:rPr>
      </w:pPr>
    </w:p>
    <w:p w:rsidR="0030364F" w:rsidRPr="00F34A9F" w:rsidRDefault="0030364F" w:rsidP="0030364F">
      <w:pPr>
        <w:jc w:val="both"/>
        <w:rPr>
          <w:szCs w:val="24"/>
        </w:rPr>
      </w:pPr>
      <w:r w:rsidRPr="00F34A9F">
        <w:rPr>
          <w:rFonts w:hint="eastAsia"/>
          <w:b/>
          <w:bCs/>
          <w:szCs w:val="24"/>
          <w:u w:val="single"/>
          <w:rtl/>
        </w:rPr>
        <w:t>תנאי</w:t>
      </w:r>
      <w:r w:rsidRPr="00F34A9F">
        <w:rPr>
          <w:b/>
          <w:bCs/>
          <w:szCs w:val="24"/>
          <w:u w:val="single"/>
          <w:rtl/>
        </w:rPr>
        <w:t xml:space="preserve"> </w:t>
      </w:r>
      <w:r w:rsidRPr="00F34A9F">
        <w:rPr>
          <w:rFonts w:hint="eastAsia"/>
          <w:b/>
          <w:bCs/>
          <w:szCs w:val="24"/>
          <w:u w:val="single"/>
          <w:rtl/>
        </w:rPr>
        <w:t>סף</w:t>
      </w:r>
      <w:r w:rsidRPr="00F34A9F">
        <w:rPr>
          <w:b/>
          <w:bCs/>
          <w:szCs w:val="24"/>
          <w:u w:val="single"/>
          <w:rtl/>
        </w:rPr>
        <w:t xml:space="preserve"> </w:t>
      </w:r>
      <w:r w:rsidRPr="00F34A9F">
        <w:rPr>
          <w:rFonts w:hint="eastAsia"/>
          <w:b/>
          <w:bCs/>
          <w:szCs w:val="24"/>
          <w:u w:val="single"/>
          <w:rtl/>
        </w:rPr>
        <w:t>מקצועיים</w:t>
      </w:r>
    </w:p>
    <w:p w:rsidR="0030364F" w:rsidRPr="001A3A27" w:rsidRDefault="0030364F" w:rsidP="0030364F">
      <w:pPr>
        <w:pStyle w:val="ae"/>
        <w:numPr>
          <w:ilvl w:val="1"/>
          <w:numId w:val="10"/>
        </w:numPr>
        <w:tabs>
          <w:tab w:val="left" w:pos="736"/>
          <w:tab w:val="left" w:pos="878"/>
        </w:tabs>
        <w:spacing w:after="200" w:line="276" w:lineRule="auto"/>
        <w:ind w:left="504"/>
        <w:jc w:val="both"/>
        <w:rPr>
          <w:szCs w:val="24"/>
        </w:rPr>
      </w:pPr>
      <w:r w:rsidRPr="001A3A27">
        <w:rPr>
          <w:szCs w:val="24"/>
          <w:rtl/>
        </w:rPr>
        <w:t xml:space="preserve">על המציע להיות בעל </w:t>
      </w:r>
      <w:r w:rsidRPr="001A3A27">
        <w:rPr>
          <w:rFonts w:hint="cs"/>
          <w:szCs w:val="24"/>
          <w:rtl/>
        </w:rPr>
        <w:t>ניסיון של שנתיים לפחות במהלך 5 השנים האחרונות שקדמו למועד האחרון להגשת הצעות במכרז זה, בהקמה, הפעלה וניהול מוקד טלפוני אנושי בהיקף של 20 עמדות מאוישות לפחות בו זמנית.</w:t>
      </w:r>
    </w:p>
    <w:p w:rsidR="0030364F" w:rsidRPr="001A3A27" w:rsidRDefault="0030364F" w:rsidP="0030364F">
      <w:pPr>
        <w:pStyle w:val="ae"/>
        <w:numPr>
          <w:ilvl w:val="1"/>
          <w:numId w:val="10"/>
        </w:numPr>
        <w:tabs>
          <w:tab w:val="left" w:pos="736"/>
          <w:tab w:val="left" w:pos="878"/>
        </w:tabs>
        <w:spacing w:line="276" w:lineRule="auto"/>
        <w:ind w:left="504"/>
        <w:jc w:val="both"/>
        <w:rPr>
          <w:szCs w:val="24"/>
        </w:rPr>
      </w:pPr>
      <w:r w:rsidRPr="001A3A27">
        <w:rPr>
          <w:szCs w:val="24"/>
          <w:rtl/>
        </w:rPr>
        <w:t xml:space="preserve">על </w:t>
      </w:r>
      <w:r w:rsidRPr="001A3A27">
        <w:rPr>
          <w:rFonts w:hint="cs"/>
          <w:szCs w:val="24"/>
          <w:rtl/>
        </w:rPr>
        <w:t>נותן השירותים</w:t>
      </w:r>
      <w:r w:rsidRPr="001A3A27">
        <w:rPr>
          <w:szCs w:val="24"/>
          <w:rtl/>
        </w:rPr>
        <w:t xml:space="preserve"> להתחייב כי קיימים ברשותו</w:t>
      </w:r>
      <w:r w:rsidRPr="001A3A27">
        <w:rPr>
          <w:rFonts w:hint="cs"/>
          <w:szCs w:val="24"/>
          <w:rtl/>
        </w:rPr>
        <w:t xml:space="preserve"> </w:t>
      </w:r>
      <w:r w:rsidRPr="001A3A27">
        <w:rPr>
          <w:szCs w:val="24"/>
          <w:rtl/>
        </w:rPr>
        <w:t>הכלים והתשתית הטכנולוגית הדרושה כמפורט להלן</w:t>
      </w:r>
      <w:r w:rsidRPr="001A3A27">
        <w:rPr>
          <w:rFonts w:hint="cs"/>
          <w:szCs w:val="24"/>
          <w:rtl/>
        </w:rPr>
        <w:t>:</w:t>
      </w:r>
      <w:r w:rsidRPr="001A3A27">
        <w:rPr>
          <w:szCs w:val="24"/>
          <w:rtl/>
        </w:rPr>
        <w:t xml:space="preserve"> </w:t>
      </w:r>
    </w:p>
    <w:p w:rsidR="0030364F" w:rsidRPr="001A3A27" w:rsidRDefault="0030364F" w:rsidP="0030364F">
      <w:pPr>
        <w:numPr>
          <w:ilvl w:val="0"/>
          <w:numId w:val="17"/>
        </w:numPr>
        <w:spacing w:line="276" w:lineRule="auto"/>
        <w:jc w:val="both"/>
        <w:rPr>
          <w:rFonts w:ascii="Calibri" w:eastAsia="Calibri" w:hAnsi="Calibri"/>
          <w:szCs w:val="24"/>
          <w:lang w:eastAsia="he-IL"/>
        </w:rPr>
      </w:pPr>
      <w:r w:rsidRPr="001A3A27">
        <w:rPr>
          <w:rFonts w:ascii="Calibri" w:eastAsia="Calibri" w:hAnsi="Calibri"/>
          <w:szCs w:val="24"/>
          <w:rtl/>
          <w:lang w:eastAsia="he-IL"/>
        </w:rPr>
        <w:t>מרכזייה</w:t>
      </w:r>
      <w:r w:rsidRPr="001A3A27">
        <w:rPr>
          <w:rFonts w:ascii="Calibri" w:eastAsia="Calibri" w:hAnsi="Calibri" w:hint="cs"/>
          <w:szCs w:val="24"/>
          <w:rtl/>
          <w:lang w:eastAsia="he-IL"/>
        </w:rPr>
        <w:t>.</w:t>
      </w:r>
    </w:p>
    <w:p w:rsidR="0030364F" w:rsidRPr="001A3A27" w:rsidRDefault="0030364F" w:rsidP="0030364F">
      <w:pPr>
        <w:numPr>
          <w:ilvl w:val="0"/>
          <w:numId w:val="17"/>
        </w:numPr>
        <w:spacing w:line="276" w:lineRule="auto"/>
        <w:jc w:val="both"/>
        <w:rPr>
          <w:rFonts w:ascii="Calibri" w:eastAsia="Calibri" w:hAnsi="Calibri"/>
          <w:szCs w:val="24"/>
          <w:lang w:eastAsia="he-IL"/>
        </w:rPr>
      </w:pPr>
      <w:r w:rsidRPr="001A3A27">
        <w:rPr>
          <w:rFonts w:ascii="Calibri" w:eastAsia="Calibri" w:hAnsi="Calibri"/>
          <w:szCs w:val="24"/>
          <w:rtl/>
          <w:lang w:eastAsia="he-IL"/>
        </w:rPr>
        <w:t xml:space="preserve">מערכת </w:t>
      </w:r>
      <w:r w:rsidRPr="001A3A27">
        <w:rPr>
          <w:rFonts w:ascii="Calibri" w:eastAsia="Calibri" w:hAnsi="Calibri"/>
          <w:szCs w:val="24"/>
          <w:lang w:eastAsia="he-IL"/>
        </w:rPr>
        <w:t>ACD</w:t>
      </w:r>
      <w:r w:rsidRPr="001A3A27">
        <w:rPr>
          <w:rFonts w:ascii="Calibri" w:eastAsia="Calibri" w:hAnsi="Calibri" w:hint="cs"/>
          <w:szCs w:val="24"/>
          <w:rtl/>
          <w:lang w:eastAsia="he-IL"/>
        </w:rPr>
        <w:t xml:space="preserve"> (</w:t>
      </w:r>
      <w:r w:rsidRPr="001A3A27">
        <w:rPr>
          <w:rFonts w:ascii="Calibri" w:eastAsia="Calibri" w:hAnsi="Calibri"/>
          <w:szCs w:val="24"/>
          <w:lang w:eastAsia="he-IL"/>
        </w:rPr>
        <w:t>Automatic Call Distributor</w:t>
      </w:r>
      <w:r w:rsidRPr="001A3A27">
        <w:rPr>
          <w:rFonts w:ascii="Calibri" w:eastAsia="Calibri" w:hAnsi="Calibri" w:hint="cs"/>
          <w:szCs w:val="24"/>
          <w:rtl/>
          <w:lang w:eastAsia="he-IL"/>
        </w:rPr>
        <w:t xml:space="preserve">) אשר תנתב את השיחות עפ"י הגדרות ואשר תשמש את המרכזייה כגיבוי לנפילת ה- </w:t>
      </w:r>
      <w:r w:rsidRPr="001A3A27">
        <w:rPr>
          <w:rFonts w:ascii="Calibri" w:eastAsia="Calibri" w:hAnsi="Calibri" w:hint="cs"/>
          <w:szCs w:val="24"/>
          <w:lang w:eastAsia="he-IL"/>
        </w:rPr>
        <w:t>CALL CENTER</w:t>
      </w:r>
      <w:r w:rsidRPr="001A3A27">
        <w:rPr>
          <w:rFonts w:ascii="Calibri" w:eastAsia="Calibri" w:hAnsi="Calibri" w:hint="cs"/>
          <w:szCs w:val="24"/>
          <w:rtl/>
          <w:lang w:eastAsia="he-IL"/>
        </w:rPr>
        <w:t>.</w:t>
      </w:r>
    </w:p>
    <w:p w:rsidR="0030364F" w:rsidRPr="001A3A27" w:rsidRDefault="0030364F" w:rsidP="0030364F">
      <w:pPr>
        <w:numPr>
          <w:ilvl w:val="0"/>
          <w:numId w:val="17"/>
        </w:numPr>
        <w:spacing w:line="276" w:lineRule="auto"/>
        <w:jc w:val="both"/>
        <w:rPr>
          <w:rFonts w:ascii="Calibri" w:eastAsia="Calibri" w:hAnsi="Calibri"/>
          <w:szCs w:val="24"/>
          <w:lang w:eastAsia="he-IL"/>
        </w:rPr>
      </w:pPr>
      <w:r w:rsidRPr="001A3A27">
        <w:rPr>
          <w:rFonts w:ascii="Calibri" w:eastAsia="Calibri" w:hAnsi="Calibri"/>
          <w:szCs w:val="24"/>
          <w:rtl/>
          <w:lang w:eastAsia="he-IL"/>
        </w:rPr>
        <w:t xml:space="preserve">מערכת </w:t>
      </w:r>
      <w:r w:rsidRPr="001A3A27">
        <w:rPr>
          <w:rFonts w:ascii="Calibri" w:eastAsia="Calibri" w:hAnsi="Calibri"/>
          <w:szCs w:val="24"/>
          <w:lang w:eastAsia="he-IL"/>
        </w:rPr>
        <w:t>IVR</w:t>
      </w:r>
      <w:r w:rsidRPr="001A3A27">
        <w:rPr>
          <w:rFonts w:ascii="Calibri" w:eastAsia="Calibri" w:hAnsi="Calibri"/>
          <w:szCs w:val="24"/>
          <w:rtl/>
          <w:lang w:eastAsia="he-IL"/>
        </w:rPr>
        <w:t xml:space="preserve"> </w:t>
      </w:r>
      <w:r w:rsidRPr="001A3A27">
        <w:rPr>
          <w:rFonts w:ascii="Calibri" w:eastAsia="Calibri" w:hAnsi="Calibri" w:hint="cs"/>
          <w:szCs w:val="24"/>
          <w:rtl/>
          <w:lang w:eastAsia="he-IL"/>
        </w:rPr>
        <w:t>(</w:t>
      </w:r>
      <w:r w:rsidRPr="001A3A27">
        <w:rPr>
          <w:rFonts w:ascii="Calibri" w:eastAsia="Calibri" w:hAnsi="Calibri"/>
          <w:szCs w:val="24"/>
          <w:lang w:eastAsia="he-IL"/>
        </w:rPr>
        <w:t>Interactive Voice Response</w:t>
      </w:r>
      <w:r w:rsidRPr="001A3A27">
        <w:rPr>
          <w:rFonts w:ascii="Calibri" w:eastAsia="Calibri" w:hAnsi="Calibri" w:hint="cs"/>
          <w:szCs w:val="24"/>
          <w:rtl/>
          <w:lang w:eastAsia="he-IL"/>
        </w:rPr>
        <w:t xml:space="preserve">) </w:t>
      </w:r>
      <w:r w:rsidRPr="001A3A27">
        <w:rPr>
          <w:rFonts w:ascii="Calibri" w:eastAsia="Calibri" w:hAnsi="Calibri"/>
          <w:szCs w:val="24"/>
          <w:rtl/>
          <w:lang w:eastAsia="he-IL"/>
        </w:rPr>
        <w:t>לצורך השמעת מידע קולי מוקלט</w:t>
      </w:r>
      <w:r w:rsidRPr="001A3A27">
        <w:rPr>
          <w:rFonts w:ascii="Calibri" w:eastAsia="Calibri" w:hAnsi="Calibri" w:hint="cs"/>
          <w:szCs w:val="24"/>
          <w:rtl/>
          <w:lang w:eastAsia="he-IL"/>
        </w:rPr>
        <w:t xml:space="preserve">. כל השיחות הנכנסות למרכז השירות יועברו תהליך של ניתוב שיחות ב- </w:t>
      </w:r>
      <w:r w:rsidRPr="001A3A27">
        <w:rPr>
          <w:rFonts w:ascii="Calibri" w:eastAsia="Calibri" w:hAnsi="Calibri" w:hint="cs"/>
          <w:szCs w:val="24"/>
          <w:lang w:eastAsia="he-IL"/>
        </w:rPr>
        <w:t>CTI</w:t>
      </w:r>
      <w:r w:rsidRPr="001A3A27">
        <w:rPr>
          <w:rFonts w:ascii="Calibri" w:eastAsia="Calibri" w:hAnsi="Calibri" w:hint="cs"/>
          <w:szCs w:val="24"/>
          <w:rtl/>
          <w:lang w:eastAsia="he-IL"/>
        </w:rPr>
        <w:t>. המערכת תכלול מינימום 50 ערוצים. השמעת תפריטי מידע קוליים לבחירת השירות ו/או הקשה על ספרות הטלפון לבחירת שירות.</w:t>
      </w:r>
    </w:p>
    <w:p w:rsidR="0030364F" w:rsidRPr="001A3A27" w:rsidRDefault="0030364F" w:rsidP="0030364F">
      <w:pPr>
        <w:numPr>
          <w:ilvl w:val="0"/>
          <w:numId w:val="17"/>
        </w:numPr>
        <w:spacing w:line="276" w:lineRule="auto"/>
        <w:jc w:val="both"/>
        <w:rPr>
          <w:rFonts w:ascii="Calibri" w:eastAsia="Calibri" w:hAnsi="Calibri"/>
          <w:szCs w:val="24"/>
          <w:lang w:eastAsia="he-IL"/>
        </w:rPr>
      </w:pPr>
      <w:r w:rsidRPr="001A3A27">
        <w:rPr>
          <w:rFonts w:ascii="Calibri" w:eastAsia="Calibri" w:hAnsi="Calibri"/>
          <w:szCs w:val="24"/>
          <w:rtl/>
          <w:lang w:eastAsia="he-IL"/>
        </w:rPr>
        <w:t xml:space="preserve">מערכת </w:t>
      </w:r>
      <w:r w:rsidRPr="001A3A27">
        <w:rPr>
          <w:rFonts w:ascii="Calibri" w:eastAsia="Calibri" w:hAnsi="Calibri"/>
          <w:szCs w:val="24"/>
          <w:lang w:eastAsia="he-IL"/>
        </w:rPr>
        <w:t>CTI</w:t>
      </w:r>
      <w:r w:rsidRPr="001A3A27">
        <w:rPr>
          <w:rFonts w:ascii="Calibri" w:eastAsia="Calibri" w:hAnsi="Calibri" w:hint="cs"/>
          <w:szCs w:val="24"/>
          <w:rtl/>
          <w:lang w:eastAsia="he-IL"/>
        </w:rPr>
        <w:t xml:space="preserve"> (</w:t>
      </w:r>
      <w:r w:rsidRPr="001A3A27">
        <w:rPr>
          <w:rFonts w:ascii="Calibri" w:eastAsia="Calibri" w:hAnsi="Calibri"/>
          <w:szCs w:val="24"/>
          <w:lang w:eastAsia="he-IL"/>
        </w:rPr>
        <w:t>Computer Telephony Integration</w:t>
      </w:r>
      <w:r w:rsidRPr="001A3A27">
        <w:rPr>
          <w:rFonts w:ascii="Calibri" w:eastAsia="Calibri" w:hAnsi="Calibri" w:hint="cs"/>
          <w:szCs w:val="24"/>
          <w:rtl/>
          <w:lang w:eastAsia="he-IL"/>
        </w:rPr>
        <w:t>)</w:t>
      </w:r>
      <w:r w:rsidRPr="001A3A27">
        <w:rPr>
          <w:rFonts w:ascii="Calibri" w:eastAsia="Calibri" w:hAnsi="Calibri"/>
          <w:szCs w:val="24"/>
          <w:rtl/>
          <w:lang w:eastAsia="he-IL"/>
        </w:rPr>
        <w:t xml:space="preserve"> לחלוקת השיחות בין הנציגים.</w:t>
      </w:r>
    </w:p>
    <w:p w:rsidR="0030364F" w:rsidRPr="001A3A27" w:rsidRDefault="0030364F" w:rsidP="0030364F">
      <w:pPr>
        <w:numPr>
          <w:ilvl w:val="0"/>
          <w:numId w:val="17"/>
        </w:numPr>
        <w:spacing w:line="276" w:lineRule="auto"/>
        <w:jc w:val="both"/>
        <w:rPr>
          <w:rFonts w:ascii="Calibri" w:eastAsia="Calibri" w:hAnsi="Calibri"/>
          <w:szCs w:val="24"/>
          <w:lang w:eastAsia="he-IL"/>
        </w:rPr>
      </w:pPr>
      <w:r w:rsidRPr="001A3A27">
        <w:rPr>
          <w:rFonts w:ascii="Calibri" w:eastAsia="Calibri" w:hAnsi="Calibri"/>
          <w:szCs w:val="24"/>
          <w:rtl/>
          <w:lang w:eastAsia="he-IL"/>
        </w:rPr>
        <w:t xml:space="preserve">מערכת </w:t>
      </w:r>
      <w:r w:rsidRPr="001A3A27">
        <w:rPr>
          <w:rFonts w:ascii="Calibri" w:eastAsia="Calibri" w:hAnsi="Calibri"/>
          <w:szCs w:val="24"/>
          <w:lang w:eastAsia="he-IL"/>
        </w:rPr>
        <w:t>SKILL BASED ROUTING</w:t>
      </w:r>
      <w:r w:rsidRPr="001A3A27">
        <w:rPr>
          <w:rFonts w:ascii="Calibri" w:eastAsia="Calibri" w:hAnsi="Calibri"/>
          <w:szCs w:val="24"/>
          <w:rtl/>
          <w:lang w:eastAsia="he-IL"/>
        </w:rPr>
        <w:t xml:space="preserve"> עבור חלוקת שיחות עפ"י רמות נציגים ושפות (שלב א'- </w:t>
      </w:r>
      <w:r w:rsidRPr="001A3A27">
        <w:rPr>
          <w:rFonts w:ascii="Calibri" w:eastAsia="Calibri" w:hAnsi="Calibri" w:hint="cs"/>
          <w:szCs w:val="24"/>
          <w:rtl/>
          <w:lang w:eastAsia="he-IL"/>
        </w:rPr>
        <w:t>2</w:t>
      </w:r>
      <w:r w:rsidRPr="001A3A27">
        <w:rPr>
          <w:rFonts w:ascii="Calibri" w:eastAsia="Calibri" w:hAnsi="Calibri"/>
          <w:szCs w:val="24"/>
          <w:rtl/>
          <w:lang w:eastAsia="he-IL"/>
        </w:rPr>
        <w:t xml:space="preserve"> שפות</w:t>
      </w:r>
      <w:r w:rsidRPr="001A3A27">
        <w:rPr>
          <w:rFonts w:ascii="Calibri" w:eastAsia="Calibri" w:hAnsi="Calibri" w:hint="cs"/>
          <w:szCs w:val="24"/>
          <w:rtl/>
          <w:lang w:eastAsia="he-IL"/>
        </w:rPr>
        <w:t xml:space="preserve"> </w:t>
      </w:r>
      <w:r w:rsidRPr="001A3A27">
        <w:rPr>
          <w:rFonts w:ascii="Calibri" w:eastAsia="Calibri" w:hAnsi="Calibri"/>
          <w:szCs w:val="24"/>
          <w:rtl/>
          <w:lang w:eastAsia="he-IL"/>
        </w:rPr>
        <w:t>–</w:t>
      </w:r>
      <w:r w:rsidRPr="001A3A27">
        <w:rPr>
          <w:rFonts w:ascii="Calibri" w:eastAsia="Calibri" w:hAnsi="Calibri" w:hint="cs"/>
          <w:szCs w:val="24"/>
          <w:rtl/>
          <w:lang w:eastAsia="he-IL"/>
        </w:rPr>
        <w:t xml:space="preserve"> עברית ורוסית)</w:t>
      </w:r>
      <w:r w:rsidRPr="001A3A27">
        <w:rPr>
          <w:rFonts w:ascii="Calibri" w:eastAsia="Calibri" w:hAnsi="Calibri"/>
          <w:szCs w:val="24"/>
          <w:rtl/>
          <w:lang w:eastAsia="he-IL"/>
        </w:rPr>
        <w:t>.</w:t>
      </w:r>
    </w:p>
    <w:p w:rsidR="0030364F" w:rsidRPr="001A3A27" w:rsidRDefault="0030364F" w:rsidP="0030364F">
      <w:pPr>
        <w:numPr>
          <w:ilvl w:val="0"/>
          <w:numId w:val="17"/>
        </w:numPr>
        <w:spacing w:line="276" w:lineRule="auto"/>
        <w:jc w:val="both"/>
        <w:rPr>
          <w:rFonts w:ascii="Calibri" w:eastAsia="Calibri" w:hAnsi="Calibri"/>
          <w:b/>
          <w:bCs/>
          <w:szCs w:val="24"/>
          <w:lang w:eastAsia="he-IL"/>
        </w:rPr>
      </w:pPr>
      <w:r w:rsidRPr="001A3A27">
        <w:rPr>
          <w:rFonts w:ascii="Calibri" w:eastAsia="Calibri" w:hAnsi="Calibri" w:hint="cs"/>
          <w:b/>
          <w:bCs/>
          <w:szCs w:val="24"/>
          <w:rtl/>
          <w:lang w:eastAsia="he-IL"/>
        </w:rPr>
        <w:t>מתן מענה/תגובה תוך 30 שניות עבור 80% מהשיחות.</w:t>
      </w:r>
    </w:p>
    <w:p w:rsidR="0030364F" w:rsidRPr="001A3A27" w:rsidRDefault="0030364F" w:rsidP="0030364F">
      <w:pPr>
        <w:numPr>
          <w:ilvl w:val="0"/>
          <w:numId w:val="17"/>
        </w:numPr>
        <w:spacing w:line="276" w:lineRule="auto"/>
        <w:jc w:val="both"/>
        <w:rPr>
          <w:rFonts w:ascii="Calibri" w:eastAsia="Calibri" w:hAnsi="Calibri"/>
          <w:szCs w:val="24"/>
          <w:lang w:eastAsia="he-IL"/>
        </w:rPr>
      </w:pPr>
      <w:r w:rsidRPr="001A3A27">
        <w:rPr>
          <w:rFonts w:ascii="Calibri" w:eastAsia="Calibri" w:hAnsi="Calibri"/>
          <w:szCs w:val="24"/>
          <w:rtl/>
          <w:lang w:eastAsia="he-IL"/>
        </w:rPr>
        <w:t xml:space="preserve">הפעלת מענה קולי ב- </w:t>
      </w:r>
      <w:r w:rsidRPr="001A3A27">
        <w:rPr>
          <w:rFonts w:ascii="Calibri" w:eastAsia="Calibri" w:hAnsi="Calibri" w:hint="cs"/>
          <w:szCs w:val="24"/>
          <w:rtl/>
          <w:lang w:eastAsia="he-IL"/>
        </w:rPr>
        <w:t>3</w:t>
      </w:r>
      <w:r w:rsidRPr="001A3A27">
        <w:rPr>
          <w:rFonts w:ascii="Calibri" w:eastAsia="Calibri" w:hAnsi="Calibri"/>
          <w:szCs w:val="24"/>
          <w:rtl/>
          <w:lang w:eastAsia="he-IL"/>
        </w:rPr>
        <w:t xml:space="preserve"> שפות</w:t>
      </w:r>
      <w:r w:rsidRPr="001A3A27">
        <w:rPr>
          <w:rFonts w:ascii="Calibri" w:eastAsia="Calibri" w:hAnsi="Calibri" w:hint="cs"/>
          <w:szCs w:val="24"/>
          <w:rtl/>
          <w:lang w:eastAsia="he-IL"/>
        </w:rPr>
        <w:t xml:space="preserve"> (עברית, ערבית, רוסית).</w:t>
      </w:r>
    </w:p>
    <w:p w:rsidR="0030364F" w:rsidRPr="001A3A27" w:rsidRDefault="0030364F" w:rsidP="0030364F">
      <w:pPr>
        <w:numPr>
          <w:ilvl w:val="0"/>
          <w:numId w:val="17"/>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הקלטת שיחות מדגמית (נדרשת הקלטה של 15% מכמות השיחות).</w:t>
      </w:r>
    </w:p>
    <w:p w:rsidR="0030364F" w:rsidRPr="001A3A27" w:rsidRDefault="0030364F" w:rsidP="0030364F">
      <w:pPr>
        <w:numPr>
          <w:ilvl w:val="0"/>
          <w:numId w:val="17"/>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המרכזייה תכלול מערכת לרישום שיחות אשר ניתן יהיה להפיק בכל רגע נתון דוחות על הפעילות.</w:t>
      </w:r>
    </w:p>
    <w:p w:rsidR="0030364F" w:rsidRPr="001A3A27" w:rsidRDefault="0030364F" w:rsidP="0030364F">
      <w:pPr>
        <w:numPr>
          <w:ilvl w:val="0"/>
          <w:numId w:val="17"/>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ניתוב שיחות: טיפול בזמן המתנה - השמעת מיקום בתור וזמן המתנה משוער.</w:t>
      </w:r>
    </w:p>
    <w:p w:rsidR="0030364F" w:rsidRPr="001A3A27" w:rsidRDefault="0030364F" w:rsidP="0030364F">
      <w:pPr>
        <w:numPr>
          <w:ilvl w:val="0"/>
          <w:numId w:val="17"/>
        </w:numPr>
        <w:spacing w:line="276" w:lineRule="auto"/>
        <w:jc w:val="both"/>
        <w:rPr>
          <w:rFonts w:ascii="Calibri" w:eastAsia="Calibri" w:hAnsi="Calibri"/>
          <w:szCs w:val="24"/>
          <w:lang w:eastAsia="he-IL"/>
        </w:rPr>
      </w:pPr>
      <w:r w:rsidRPr="001A3A27">
        <w:rPr>
          <w:rFonts w:ascii="Calibri" w:eastAsia="Calibri" w:hAnsi="Calibri" w:hint="cs"/>
          <w:szCs w:val="24"/>
          <w:rtl/>
          <w:lang w:eastAsia="he-IL"/>
        </w:rPr>
        <w:t>שלוחות טלפון:</w:t>
      </w:r>
    </w:p>
    <w:p w:rsidR="0030364F" w:rsidRPr="001A3A27" w:rsidRDefault="0030364F" w:rsidP="0030364F">
      <w:pPr>
        <w:spacing w:line="276" w:lineRule="auto"/>
        <w:ind w:firstLine="720"/>
        <w:rPr>
          <w:rFonts w:ascii="Calibri" w:eastAsia="Calibri" w:hAnsi="Calibri"/>
          <w:szCs w:val="24"/>
          <w:rtl/>
          <w:lang w:eastAsia="he-IL"/>
        </w:rPr>
      </w:pPr>
      <w:r w:rsidRPr="001A3A27">
        <w:rPr>
          <w:rFonts w:ascii="Calibri" w:eastAsia="Calibri" w:hAnsi="Calibri" w:hint="cs"/>
          <w:szCs w:val="24"/>
          <w:rtl/>
          <w:lang w:eastAsia="he-IL"/>
        </w:rPr>
        <w:t>להלן התכונות שניתן יהיה לבצע בכל עמדה :</w:t>
      </w:r>
    </w:p>
    <w:p w:rsidR="0030364F" w:rsidRPr="001A3A27" w:rsidRDefault="0030364F" w:rsidP="0030364F">
      <w:pPr>
        <w:pStyle w:val="ae"/>
        <w:numPr>
          <w:ilvl w:val="0"/>
          <w:numId w:val="18"/>
        </w:numPr>
        <w:spacing w:after="200" w:line="276" w:lineRule="auto"/>
        <w:rPr>
          <w:szCs w:val="24"/>
          <w:rtl/>
        </w:rPr>
      </w:pPr>
      <w:r w:rsidRPr="001A3A27">
        <w:rPr>
          <w:rFonts w:hint="cs"/>
          <w:szCs w:val="24"/>
          <w:rtl/>
        </w:rPr>
        <w:t>מענה לשיחה</w:t>
      </w:r>
    </w:p>
    <w:p w:rsidR="0030364F" w:rsidRPr="001A3A27" w:rsidRDefault="0030364F" w:rsidP="0030364F">
      <w:pPr>
        <w:pStyle w:val="ae"/>
        <w:numPr>
          <w:ilvl w:val="0"/>
          <w:numId w:val="18"/>
        </w:numPr>
        <w:spacing w:after="200" w:line="276" w:lineRule="auto"/>
        <w:rPr>
          <w:szCs w:val="24"/>
          <w:rtl/>
        </w:rPr>
      </w:pPr>
      <w:r w:rsidRPr="001A3A27">
        <w:rPr>
          <w:rFonts w:hint="cs"/>
          <w:szCs w:val="24"/>
          <w:rtl/>
        </w:rPr>
        <w:t>ניתוק</w:t>
      </w:r>
    </w:p>
    <w:p w:rsidR="0030364F" w:rsidRPr="001A3A27" w:rsidRDefault="0030364F" w:rsidP="0030364F">
      <w:pPr>
        <w:pStyle w:val="ae"/>
        <w:numPr>
          <w:ilvl w:val="0"/>
          <w:numId w:val="18"/>
        </w:numPr>
        <w:spacing w:after="200" w:line="276" w:lineRule="auto"/>
        <w:rPr>
          <w:szCs w:val="24"/>
          <w:rtl/>
        </w:rPr>
      </w:pPr>
      <w:r w:rsidRPr="001A3A27">
        <w:rPr>
          <w:rFonts w:hint="cs"/>
          <w:szCs w:val="24"/>
          <w:rtl/>
        </w:rPr>
        <w:t>חיוג</w:t>
      </w:r>
    </w:p>
    <w:p w:rsidR="0030364F" w:rsidRPr="001A3A27" w:rsidRDefault="0030364F" w:rsidP="0030364F">
      <w:pPr>
        <w:pStyle w:val="ae"/>
        <w:numPr>
          <w:ilvl w:val="0"/>
          <w:numId w:val="18"/>
        </w:numPr>
        <w:spacing w:after="200" w:line="276" w:lineRule="auto"/>
        <w:rPr>
          <w:szCs w:val="24"/>
          <w:rtl/>
        </w:rPr>
      </w:pPr>
      <w:r w:rsidRPr="001A3A27">
        <w:rPr>
          <w:rFonts w:hint="cs"/>
          <w:szCs w:val="24"/>
          <w:rtl/>
        </w:rPr>
        <w:lastRenderedPageBreak/>
        <w:t>העברה</w:t>
      </w:r>
    </w:p>
    <w:p w:rsidR="0030364F" w:rsidRPr="001A3A27" w:rsidRDefault="0030364F" w:rsidP="0030364F">
      <w:pPr>
        <w:pStyle w:val="ae"/>
        <w:numPr>
          <w:ilvl w:val="0"/>
          <w:numId w:val="18"/>
        </w:numPr>
        <w:spacing w:after="200" w:line="276" w:lineRule="auto"/>
        <w:rPr>
          <w:szCs w:val="24"/>
          <w:rtl/>
        </w:rPr>
      </w:pPr>
      <w:r w:rsidRPr="001A3A27">
        <w:rPr>
          <w:rFonts w:hint="cs"/>
          <w:szCs w:val="24"/>
          <w:rtl/>
        </w:rPr>
        <w:t>וועידה</w:t>
      </w:r>
    </w:p>
    <w:p w:rsidR="0030364F" w:rsidRPr="001E0463" w:rsidRDefault="0030364F" w:rsidP="0030364F">
      <w:pPr>
        <w:pStyle w:val="ae"/>
        <w:ind w:left="643"/>
        <w:jc w:val="both"/>
        <w:rPr>
          <w:szCs w:val="24"/>
          <w:rtl/>
        </w:rPr>
      </w:pPr>
    </w:p>
    <w:p w:rsidR="0030364F" w:rsidRPr="00D75E1D" w:rsidRDefault="0030364F" w:rsidP="0030364F">
      <w:pPr>
        <w:jc w:val="both"/>
        <w:rPr>
          <w:b/>
          <w:bCs/>
          <w:szCs w:val="24"/>
          <w:u w:val="single"/>
          <w:rtl/>
        </w:rPr>
      </w:pPr>
      <w:r w:rsidRPr="00D75E1D">
        <w:rPr>
          <w:rFonts w:hint="cs"/>
          <w:b/>
          <w:bCs/>
          <w:szCs w:val="24"/>
          <w:u w:val="single"/>
          <w:rtl/>
        </w:rPr>
        <w:t>על המציע לצרף כל אישור ו/או מסמך המוכיח עמידתו בכל תנאי הסף דלעיל.</w:t>
      </w:r>
      <w:r w:rsidRPr="00D75E1D">
        <w:rPr>
          <w:rFonts w:hint="cs"/>
          <w:szCs w:val="24"/>
          <w:u w:val="single"/>
          <w:rtl/>
        </w:rPr>
        <w:t xml:space="preserve"> </w:t>
      </w:r>
      <w:r w:rsidRPr="00D75E1D">
        <w:rPr>
          <w:rFonts w:hint="cs"/>
          <w:b/>
          <w:bCs/>
          <w:szCs w:val="24"/>
          <w:u w:val="single"/>
          <w:rtl/>
        </w:rPr>
        <w:t>אי עמידה באחד או יותר מתנאי הסף תביא לפסילת ההצעה.</w:t>
      </w:r>
    </w:p>
    <w:p w:rsidR="0030364F" w:rsidRDefault="0030364F" w:rsidP="0030364F">
      <w:pPr>
        <w:ind w:left="643"/>
        <w:jc w:val="both"/>
        <w:rPr>
          <w:b/>
          <w:bCs/>
          <w:i/>
          <w:iCs/>
          <w:szCs w:val="24"/>
          <w:u w:val="single"/>
          <w:rtl/>
        </w:rPr>
      </w:pPr>
    </w:p>
    <w:p w:rsidR="0030364F" w:rsidRDefault="0030364F" w:rsidP="0030364F">
      <w:pPr>
        <w:tabs>
          <w:tab w:val="left" w:pos="8312"/>
        </w:tabs>
        <w:jc w:val="both"/>
        <w:rPr>
          <w:szCs w:val="24"/>
          <w:rtl/>
        </w:rPr>
      </w:pPr>
      <w:r>
        <w:rPr>
          <w:rFonts w:hint="cs"/>
          <w:b/>
          <w:bCs/>
          <w:szCs w:val="24"/>
          <w:u w:val="single"/>
          <w:rtl/>
        </w:rPr>
        <w:t>כללי</w:t>
      </w:r>
    </w:p>
    <w:p w:rsidR="0030364F" w:rsidRPr="00077F1B" w:rsidRDefault="0030364F" w:rsidP="0030364F">
      <w:pPr>
        <w:jc w:val="both"/>
        <w:rPr>
          <w:szCs w:val="24"/>
          <w:u w:val="single"/>
        </w:rPr>
      </w:pPr>
      <w:r w:rsidRPr="00077F1B">
        <w:rPr>
          <w:rFonts w:hint="cs"/>
          <w:szCs w:val="24"/>
          <w:rtl/>
        </w:rPr>
        <w:t xml:space="preserve">תקופת ההסכם תהיה לתקופה של 12 חודשים, למשרד בלבד שמורה האופציה להאריך  הסכם זה לתקופות נוספות </w:t>
      </w:r>
      <w:r>
        <w:rPr>
          <w:rFonts w:hint="cs"/>
          <w:szCs w:val="24"/>
          <w:rtl/>
        </w:rPr>
        <w:t>בנות</w:t>
      </w:r>
      <w:r w:rsidRPr="00077F1B">
        <w:rPr>
          <w:rFonts w:hint="cs"/>
          <w:szCs w:val="24"/>
          <w:rtl/>
        </w:rPr>
        <w:t xml:space="preserve">  </w:t>
      </w:r>
      <w:r>
        <w:rPr>
          <w:rFonts w:hint="cs"/>
          <w:szCs w:val="24"/>
          <w:rtl/>
        </w:rPr>
        <w:t>12</w:t>
      </w:r>
      <w:r w:rsidRPr="00077F1B">
        <w:rPr>
          <w:rFonts w:hint="cs"/>
          <w:szCs w:val="24"/>
          <w:rtl/>
        </w:rPr>
        <w:t xml:space="preserve"> חודשים  ובלבד שסך התקופות לא תעלנה מעל 36 חודשים. </w:t>
      </w:r>
    </w:p>
    <w:p w:rsidR="0030364F" w:rsidRPr="00666F9F" w:rsidRDefault="0030364F" w:rsidP="0030364F">
      <w:pPr>
        <w:jc w:val="both"/>
        <w:rPr>
          <w:szCs w:val="24"/>
          <w:u w:val="single"/>
        </w:rPr>
      </w:pPr>
    </w:p>
    <w:p w:rsidR="0030364F" w:rsidRDefault="0030364F" w:rsidP="0030364F">
      <w:pPr>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w:t>
      </w:r>
      <w:r>
        <w:rPr>
          <w:rFonts w:hint="cs"/>
          <w:szCs w:val="24"/>
          <w:rtl/>
        </w:rPr>
        <w:t xml:space="preserve">משרד האנרגיה והמים </w:t>
      </w:r>
      <w:r w:rsidRPr="009610F4">
        <w:rPr>
          <w:rFonts w:hint="cs"/>
          <w:szCs w:val="24"/>
          <w:rtl/>
        </w:rPr>
        <w:t xml:space="preserve">שכתובתו </w:t>
      </w:r>
      <w:hyperlink r:id="rId12" w:history="1">
        <w:r w:rsidRPr="00D330A1">
          <w:rPr>
            <w:rStyle w:val="Hyperlink"/>
            <w:szCs w:val="24"/>
          </w:rPr>
          <w:t>www.energy.gov.il</w:t>
        </w:r>
      </w:hyperlink>
      <w:r w:rsidRPr="009610F4">
        <w:rPr>
          <w:szCs w:val="24"/>
        </w:rPr>
        <w:t xml:space="preserve"> </w:t>
      </w:r>
      <w:r w:rsidRPr="009610F4">
        <w:rPr>
          <w:rFonts w:hint="cs"/>
          <w:szCs w:val="24"/>
          <w:rtl/>
        </w:rPr>
        <w:t xml:space="preserve"> </w:t>
      </w:r>
    </w:p>
    <w:p w:rsidR="0030364F" w:rsidRDefault="0030364F" w:rsidP="0030364F">
      <w:pPr>
        <w:pStyle w:val="ae"/>
        <w:ind w:left="360"/>
        <w:rPr>
          <w:szCs w:val="24"/>
          <w:rtl/>
        </w:rPr>
      </w:pPr>
    </w:p>
    <w:p w:rsidR="0030364F" w:rsidRPr="00077F1B" w:rsidRDefault="0030364F" w:rsidP="0030364F">
      <w:pPr>
        <w:jc w:val="both"/>
        <w:rPr>
          <w:b/>
          <w:bCs/>
          <w:szCs w:val="24"/>
        </w:rPr>
      </w:pPr>
      <w:r w:rsidRPr="00077F1B">
        <w:rPr>
          <w:rFonts w:hint="cs"/>
          <w:szCs w:val="24"/>
          <w:rtl/>
        </w:rPr>
        <w:t xml:space="preserve">את מעטפת המכרז יש להכניס לתיבת המכרזים, הנמצאת במשרד </w:t>
      </w:r>
      <w:r>
        <w:rPr>
          <w:rFonts w:hint="cs"/>
          <w:szCs w:val="24"/>
          <w:rtl/>
        </w:rPr>
        <w:t>האנרגיה והמים</w:t>
      </w:r>
      <w:r w:rsidRPr="00077F1B">
        <w:rPr>
          <w:rFonts w:hint="cs"/>
          <w:szCs w:val="24"/>
          <w:rtl/>
        </w:rPr>
        <w:t xml:space="preserve">, </w:t>
      </w:r>
      <w:proofErr w:type="spellStart"/>
      <w:r w:rsidRPr="00077F1B">
        <w:rPr>
          <w:rFonts w:hint="cs"/>
          <w:szCs w:val="24"/>
          <w:rtl/>
        </w:rPr>
        <w:t>רח</w:t>
      </w:r>
      <w:proofErr w:type="spellEnd"/>
      <w:r w:rsidRPr="00077F1B">
        <w:rPr>
          <w:rFonts w:hint="cs"/>
          <w:szCs w:val="24"/>
          <w:rtl/>
        </w:rPr>
        <w:t xml:space="preserve">' יפו 216, ירושלים, בקומה 7 לא יאוחר מיום  </w:t>
      </w:r>
      <w:r>
        <w:rPr>
          <w:rFonts w:hint="cs"/>
          <w:b/>
          <w:bCs/>
          <w:szCs w:val="24"/>
          <w:u w:val="single"/>
          <w:rtl/>
        </w:rPr>
        <w:t>18</w:t>
      </w:r>
      <w:r w:rsidRPr="00077F1B">
        <w:rPr>
          <w:rFonts w:hint="cs"/>
          <w:b/>
          <w:bCs/>
          <w:szCs w:val="24"/>
          <w:u w:val="single"/>
          <w:rtl/>
        </w:rPr>
        <w:t>.</w:t>
      </w:r>
      <w:r>
        <w:rPr>
          <w:rFonts w:hint="cs"/>
          <w:b/>
          <w:bCs/>
          <w:szCs w:val="24"/>
          <w:u w:val="single"/>
          <w:rtl/>
        </w:rPr>
        <w:t>03</w:t>
      </w:r>
      <w:r w:rsidRPr="00077F1B">
        <w:rPr>
          <w:rFonts w:hint="cs"/>
          <w:b/>
          <w:bCs/>
          <w:szCs w:val="24"/>
          <w:u w:val="single"/>
          <w:rtl/>
        </w:rPr>
        <w:t>.</w:t>
      </w:r>
      <w:r>
        <w:rPr>
          <w:rFonts w:hint="cs"/>
          <w:b/>
          <w:bCs/>
          <w:szCs w:val="24"/>
          <w:u w:val="single"/>
          <w:rtl/>
        </w:rPr>
        <w:t>12</w:t>
      </w:r>
      <w:r w:rsidRPr="00077F1B">
        <w:rPr>
          <w:rFonts w:hint="cs"/>
          <w:b/>
          <w:bCs/>
          <w:szCs w:val="24"/>
          <w:u w:val="single"/>
          <w:rtl/>
        </w:rPr>
        <w:t xml:space="preserve">  שעה 12:00</w:t>
      </w:r>
      <w:r w:rsidRPr="00077F1B">
        <w:rPr>
          <w:rFonts w:hint="cs"/>
          <w:szCs w:val="24"/>
          <w:rtl/>
        </w:rPr>
        <w:t xml:space="preserve">. </w:t>
      </w:r>
      <w:r w:rsidRPr="00077F1B">
        <w:rPr>
          <w:rFonts w:hint="cs"/>
          <w:b/>
          <w:bCs/>
          <w:szCs w:val="24"/>
          <w:rtl/>
        </w:rPr>
        <w:t>הצעת המחיר תוגש במעטפה נפרדת (בתוך ההצעה).  על גבי המעטפה יצוין שם המכרז ומספרו.</w:t>
      </w:r>
    </w:p>
    <w:p w:rsidR="0030364F" w:rsidRPr="00B31FBC" w:rsidRDefault="0030364F" w:rsidP="0030364F">
      <w:pPr>
        <w:jc w:val="both"/>
        <w:rPr>
          <w:szCs w:val="24"/>
        </w:rPr>
      </w:pPr>
    </w:p>
    <w:p w:rsidR="0030364F" w:rsidRDefault="0030364F" w:rsidP="0030364F">
      <w:p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30364F" w:rsidRDefault="0030364F" w:rsidP="0030364F">
      <w:pPr>
        <w:jc w:val="both"/>
        <w:rPr>
          <w:szCs w:val="24"/>
        </w:rPr>
      </w:pPr>
    </w:p>
    <w:p w:rsidR="0030364F" w:rsidRPr="00DE0753" w:rsidRDefault="0030364F" w:rsidP="0030364F">
      <w:pPr>
        <w:jc w:val="both"/>
        <w:rPr>
          <w:szCs w:val="24"/>
          <w:rtl/>
        </w:rPr>
      </w:pPr>
      <w:r w:rsidRPr="0076273B">
        <w:rPr>
          <w:rFonts w:hint="cs"/>
          <w:b/>
          <w:bCs/>
          <w:szCs w:val="24"/>
          <w:u w:val="single"/>
          <w:rtl/>
        </w:rPr>
        <w:t>שאלות והבהרות</w:t>
      </w:r>
    </w:p>
    <w:p w:rsidR="0030364F" w:rsidRDefault="0030364F" w:rsidP="0030364F">
      <w:pPr>
        <w:jc w:val="both"/>
        <w:rPr>
          <w:szCs w:val="24"/>
          <w:rtl/>
        </w:rPr>
      </w:pPr>
      <w:r w:rsidRPr="00077F1B">
        <w:rPr>
          <w:rFonts w:hint="cs"/>
          <w:szCs w:val="24"/>
          <w:rtl/>
        </w:rPr>
        <w:t xml:space="preserve">בשאלות והבהרות יש לפנות בכתב עד לתאריך  </w:t>
      </w:r>
      <w:r>
        <w:rPr>
          <w:rFonts w:hint="cs"/>
          <w:b/>
          <w:bCs/>
          <w:szCs w:val="24"/>
          <w:u w:val="single"/>
          <w:rtl/>
        </w:rPr>
        <w:t>29</w:t>
      </w:r>
      <w:r w:rsidRPr="00077F1B">
        <w:rPr>
          <w:rFonts w:hint="cs"/>
          <w:b/>
          <w:bCs/>
          <w:szCs w:val="24"/>
          <w:u w:val="single"/>
          <w:rtl/>
        </w:rPr>
        <w:t>.</w:t>
      </w:r>
      <w:r>
        <w:rPr>
          <w:rFonts w:hint="cs"/>
          <w:b/>
          <w:bCs/>
          <w:szCs w:val="24"/>
          <w:u w:val="single"/>
          <w:rtl/>
        </w:rPr>
        <w:t>2</w:t>
      </w:r>
      <w:r w:rsidRPr="00077F1B">
        <w:rPr>
          <w:rFonts w:hint="cs"/>
          <w:b/>
          <w:bCs/>
          <w:szCs w:val="24"/>
          <w:u w:val="single"/>
          <w:rtl/>
        </w:rPr>
        <w:t>.</w:t>
      </w:r>
      <w:r>
        <w:rPr>
          <w:rFonts w:hint="cs"/>
          <w:b/>
          <w:bCs/>
          <w:szCs w:val="24"/>
          <w:u w:val="single"/>
          <w:rtl/>
        </w:rPr>
        <w:t>12</w:t>
      </w:r>
      <w:r w:rsidRPr="00077F1B">
        <w:rPr>
          <w:rFonts w:hint="cs"/>
          <w:b/>
          <w:bCs/>
          <w:szCs w:val="24"/>
          <w:u w:val="single"/>
          <w:rtl/>
        </w:rPr>
        <w:t xml:space="preserve">  שעה 14:00</w:t>
      </w:r>
      <w:r w:rsidRPr="00077F1B">
        <w:rPr>
          <w:rFonts w:hint="cs"/>
          <w:szCs w:val="24"/>
          <w:rtl/>
        </w:rPr>
        <w:t xml:space="preserve">  לגב' יפה אוזנה, בפקס: 02-5006766 ניתן לאשר קבלת פקס בטלפון 5006764- 02. התשובות יפורסמו באתר האינטרנט של המשרד עד ליום </w:t>
      </w:r>
      <w:r>
        <w:rPr>
          <w:rFonts w:hint="cs"/>
          <w:b/>
          <w:bCs/>
          <w:szCs w:val="24"/>
          <w:u w:val="single"/>
          <w:rtl/>
        </w:rPr>
        <w:t>7</w:t>
      </w:r>
      <w:r w:rsidRPr="00077F1B">
        <w:rPr>
          <w:rFonts w:hint="cs"/>
          <w:b/>
          <w:bCs/>
          <w:szCs w:val="24"/>
          <w:u w:val="single"/>
          <w:rtl/>
        </w:rPr>
        <w:t>.</w:t>
      </w:r>
      <w:r>
        <w:rPr>
          <w:rFonts w:hint="cs"/>
          <w:b/>
          <w:bCs/>
          <w:szCs w:val="24"/>
          <w:u w:val="single"/>
          <w:rtl/>
        </w:rPr>
        <w:t>3</w:t>
      </w:r>
      <w:r w:rsidRPr="00077F1B">
        <w:rPr>
          <w:rFonts w:hint="cs"/>
          <w:b/>
          <w:bCs/>
          <w:szCs w:val="24"/>
          <w:u w:val="single"/>
          <w:rtl/>
        </w:rPr>
        <w:t>.</w:t>
      </w:r>
      <w:r>
        <w:rPr>
          <w:rFonts w:hint="cs"/>
          <w:b/>
          <w:bCs/>
          <w:szCs w:val="24"/>
          <w:u w:val="single"/>
          <w:rtl/>
        </w:rPr>
        <w:t>12</w:t>
      </w:r>
      <w:r w:rsidRPr="00077F1B">
        <w:rPr>
          <w:rFonts w:hint="cs"/>
          <w:b/>
          <w:bCs/>
          <w:szCs w:val="24"/>
          <w:u w:val="single"/>
          <w:rtl/>
        </w:rPr>
        <w:t>.</w:t>
      </w:r>
    </w:p>
    <w:p w:rsidR="0030364F" w:rsidRDefault="0030364F" w:rsidP="0030364F">
      <w:pPr>
        <w:jc w:val="both"/>
        <w:rPr>
          <w:szCs w:val="24"/>
          <w:rtl/>
        </w:rPr>
      </w:pPr>
    </w:p>
    <w:p w:rsidR="0030364F" w:rsidRPr="0076273B" w:rsidRDefault="0030364F" w:rsidP="0030364F">
      <w:pPr>
        <w:tabs>
          <w:tab w:val="left" w:pos="6469"/>
          <w:tab w:val="center" w:pos="7178"/>
        </w:tabs>
        <w:jc w:val="both"/>
        <w:rPr>
          <w:szCs w:val="24"/>
          <w:rtl/>
        </w:rPr>
      </w:pPr>
      <w:r>
        <w:rPr>
          <w:rFonts w:hint="cs"/>
          <w:szCs w:val="24"/>
          <w:rtl/>
        </w:rPr>
        <w:tab/>
      </w:r>
      <w:r w:rsidRPr="0076273B">
        <w:rPr>
          <w:szCs w:val="24"/>
          <w:rtl/>
        </w:rPr>
        <w:t>בברכה,</w:t>
      </w:r>
    </w:p>
    <w:p w:rsidR="0030364F" w:rsidRPr="001B5EE4" w:rsidRDefault="0030364F" w:rsidP="0030364F">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p w:rsidR="000E019A" w:rsidRPr="0030364F" w:rsidRDefault="000E019A" w:rsidP="0030364F">
      <w:pPr>
        <w:rPr>
          <w:szCs w:val="24"/>
          <w:rtl/>
        </w:rPr>
      </w:pPr>
    </w:p>
    <w:sectPr w:rsidR="000E019A" w:rsidRPr="0030364F" w:rsidSect="00EA4FBF">
      <w:headerReference w:type="even" r:id="rId13"/>
      <w:headerReference w:type="default" r:id="rId14"/>
      <w:footerReference w:type="even"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22DF3" w:rsidRDefault="00922DF3">
      <w:r>
        <w:separator/>
      </w:r>
    </w:p>
  </w:endnote>
  <w:endnote w:type="continuationSeparator" w:id="0">
    <w:p w:rsidR="00922DF3" w:rsidRDefault="00922D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2DF3" w:rsidRDefault="00922DF3">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2DF3" w:rsidRDefault="00922DF3" w:rsidP="00712673">
    <w:pPr>
      <w:pStyle w:val="aa"/>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922DF3" w:rsidRPr="00581672" w:rsidRDefault="00922DF3"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2DF3" w:rsidRDefault="00922DF3" w:rsidP="00524880">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922DF3" w:rsidRPr="00FC5DE0" w:rsidRDefault="00922DF3" w:rsidP="0016193E">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22DF3" w:rsidRDefault="00922DF3">
      <w:r>
        <w:separator/>
      </w:r>
    </w:p>
  </w:footnote>
  <w:footnote w:type="continuationSeparator" w:id="0">
    <w:p w:rsidR="00922DF3" w:rsidRDefault="00922D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2DF3" w:rsidRDefault="00D9106A">
    <w:pPr>
      <w:pStyle w:val="a6"/>
      <w:framePr w:wrap="around" w:vAnchor="text" w:hAnchor="margin" w:xAlign="center" w:y="1"/>
      <w:rPr>
        <w:rStyle w:val="a9"/>
        <w:rtl/>
      </w:rPr>
    </w:pPr>
    <w:r>
      <w:rPr>
        <w:rStyle w:val="a9"/>
        <w:rtl/>
      </w:rPr>
      <w:fldChar w:fldCharType="begin"/>
    </w:r>
    <w:r w:rsidR="00922DF3">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2DF3" w:rsidRPr="00D3749A" w:rsidRDefault="00922DF3"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D9106A" w:rsidRPr="00D3749A">
          <w:rPr>
            <w:b/>
            <w:bCs/>
          </w:rPr>
          <w:fldChar w:fldCharType="begin"/>
        </w:r>
        <w:r w:rsidRPr="00D3749A">
          <w:rPr>
            <w:b/>
            <w:bCs/>
          </w:rPr>
          <w:instrText xml:space="preserve"> PAGE   \* MERGEFORMAT </w:instrText>
        </w:r>
        <w:r w:rsidR="00D9106A" w:rsidRPr="00D3749A">
          <w:rPr>
            <w:b/>
            <w:bCs/>
          </w:rPr>
          <w:fldChar w:fldCharType="separate"/>
        </w:r>
        <w:r w:rsidR="0030364F" w:rsidRPr="0030364F">
          <w:rPr>
            <w:rFonts w:cs="Calibri"/>
            <w:b/>
            <w:bCs/>
            <w:noProof/>
            <w:rtl/>
            <w:lang w:val="he-IL"/>
          </w:rPr>
          <w:t>2</w:t>
        </w:r>
        <w:r w:rsidR="00D9106A" w:rsidRPr="00D3749A">
          <w:rPr>
            <w:b/>
            <w:bCs/>
          </w:rPr>
          <w:fldChar w:fldCharType="end"/>
        </w:r>
        <w:r w:rsidRPr="00D3749A">
          <w:rPr>
            <w:rFonts w:hint="cs"/>
            <w:b/>
            <w:bCs/>
            <w:rtl/>
          </w:rPr>
          <w:t xml:space="preserve"> -</w:t>
        </w:r>
      </w:sdtContent>
    </w:sdt>
  </w:p>
  <w:p w:rsidR="00922DF3" w:rsidRPr="008B766D" w:rsidRDefault="00922DF3"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2DF3" w:rsidRDefault="00D9106A" w:rsidP="00EA4FBF">
    <w:pPr>
      <w:pStyle w:val="a6"/>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2357780" r:id="rId2"/>
      </w:pict>
    </w:r>
  </w:p>
  <w:p w:rsidR="00922DF3" w:rsidRDefault="00922DF3" w:rsidP="00EA4FBF">
    <w:pPr>
      <w:pStyle w:val="a6"/>
      <w:spacing w:line="276" w:lineRule="auto"/>
      <w:jc w:val="center"/>
      <w:rPr>
        <w:b/>
        <w:bCs/>
        <w:szCs w:val="40"/>
        <w:rtl/>
      </w:rPr>
    </w:pPr>
    <w:r>
      <w:rPr>
        <w:b/>
        <w:bCs/>
        <w:szCs w:val="40"/>
        <w:rtl/>
      </w:rPr>
      <w:t>מדינת ישראל</w:t>
    </w:r>
  </w:p>
  <w:p w:rsidR="00922DF3" w:rsidRDefault="00922DF3" w:rsidP="00EA4FBF">
    <w:pPr>
      <w:pStyle w:val="a6"/>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FB12A42"/>
    <w:multiLevelType w:val="hybridMultilevel"/>
    <w:tmpl w:val="14881B84"/>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
    <w:nsid w:val="11C2051D"/>
    <w:multiLevelType w:val="hybridMultilevel"/>
    <w:tmpl w:val="6660F3A6"/>
    <w:lvl w:ilvl="0" w:tplc="A69A053A">
      <w:start w:val="1"/>
      <w:numFmt w:val="hebrew1"/>
      <w:lvlText w:val="%1."/>
      <w:lvlJc w:val="left"/>
      <w:pPr>
        <w:ind w:left="567" w:hanging="360"/>
      </w:pPr>
      <w:rPr>
        <w:rFonts w:ascii="Times New Roman" w:eastAsia="Times New Roman" w:hAnsi="Times New Roman" w:cs="David"/>
        <w:b w:val="0"/>
        <w:bCs w:val="0"/>
        <w:lang w:val="en-US" w:bidi="he-IL"/>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4">
    <w:nsid w:val="128779C4"/>
    <w:multiLevelType w:val="hybridMultilevel"/>
    <w:tmpl w:val="81725DA0"/>
    <w:lvl w:ilvl="0" w:tplc="7BCE0308">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D7E1C27"/>
    <w:multiLevelType w:val="hybridMultilevel"/>
    <w:tmpl w:val="70A01584"/>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1217454"/>
    <w:multiLevelType w:val="hybridMultilevel"/>
    <w:tmpl w:val="D9AA0046"/>
    <w:lvl w:ilvl="0" w:tplc="7D16151E">
      <w:start w:val="1"/>
      <w:numFmt w:val="decimal"/>
      <w:lvlText w:val="%1."/>
      <w:lvlJc w:val="left"/>
      <w:pPr>
        <w:ind w:left="785" w:hanging="360"/>
      </w:pPr>
      <w:rPr>
        <w:b w:val="0"/>
        <w:bCs w:val="0"/>
        <w:color w:val="000000"/>
      </w:rPr>
    </w:lvl>
    <w:lvl w:ilvl="1" w:tplc="6994C4A6">
      <w:start w:val="1"/>
      <w:numFmt w:val="hebrew1"/>
      <w:lvlText w:val="%2."/>
      <w:lvlJc w:val="center"/>
      <w:pPr>
        <w:ind w:left="1134" w:hanging="283"/>
      </w:pPr>
      <w:rPr>
        <w:rFonts w:cs="David"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E5C570E"/>
    <w:multiLevelType w:val="hybridMultilevel"/>
    <w:tmpl w:val="327E9720"/>
    <w:lvl w:ilvl="0" w:tplc="C72EC3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8DC2CFB"/>
    <w:multiLevelType w:val="hybridMultilevel"/>
    <w:tmpl w:val="238ADC6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5F6B43AD"/>
    <w:multiLevelType w:val="hybridMultilevel"/>
    <w:tmpl w:val="28DAABAA"/>
    <w:lvl w:ilvl="0" w:tplc="0890E12C">
      <w:start w:val="1"/>
      <w:numFmt w:val="decimal"/>
      <w:lvlText w:val="%1."/>
      <w:lvlJc w:val="left"/>
      <w:pPr>
        <w:ind w:left="360" w:hanging="360"/>
      </w:pPr>
      <w:rPr>
        <w:rFonts w:hint="default"/>
        <w:b w:val="0"/>
        <w:bCs w:val="0"/>
      </w:rPr>
    </w:lvl>
    <w:lvl w:ilvl="1" w:tplc="059232A0"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693D15CE"/>
    <w:multiLevelType w:val="hybridMultilevel"/>
    <w:tmpl w:val="55DAF48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D354F39"/>
    <w:multiLevelType w:val="hybridMultilevel"/>
    <w:tmpl w:val="04128AB0"/>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16"/>
  </w:num>
  <w:num w:numId="2">
    <w:abstractNumId w:val="6"/>
  </w:num>
  <w:num w:numId="3">
    <w:abstractNumId w:val="0"/>
  </w:num>
  <w:num w:numId="4">
    <w:abstractNumId w:val="5"/>
  </w:num>
  <w:num w:numId="5">
    <w:abstractNumId w:val="15"/>
  </w:num>
  <w:num w:numId="6">
    <w:abstractNumId w:val="12"/>
  </w:num>
  <w:num w:numId="7">
    <w:abstractNumId w:val="2"/>
  </w:num>
  <w:num w:numId="8">
    <w:abstractNumId w:val="17"/>
  </w:num>
  <w:num w:numId="9">
    <w:abstractNumId w:val="10"/>
  </w:num>
  <w:num w:numId="10">
    <w:abstractNumId w:val="8"/>
  </w:num>
  <w:num w:numId="11">
    <w:abstractNumId w:val="7"/>
  </w:num>
  <w:num w:numId="12">
    <w:abstractNumId w:val="13"/>
  </w:num>
  <w:num w:numId="13">
    <w:abstractNumId w:val="1"/>
  </w:num>
  <w:num w:numId="14">
    <w:abstractNumId w:val="11"/>
  </w:num>
  <w:num w:numId="15">
    <w:abstractNumId w:val="9"/>
  </w:num>
  <w:num w:numId="16">
    <w:abstractNumId w:val="3"/>
  </w:num>
  <w:num w:numId="17">
    <w:abstractNumId w:val="4"/>
  </w:num>
  <w:num w:numId="18">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36CE"/>
    <w:rsid w:val="0000576F"/>
    <w:rsid w:val="00055768"/>
    <w:rsid w:val="00064800"/>
    <w:rsid w:val="000705A8"/>
    <w:rsid w:val="000744F2"/>
    <w:rsid w:val="00084894"/>
    <w:rsid w:val="0009042F"/>
    <w:rsid w:val="0009109A"/>
    <w:rsid w:val="000A3E2A"/>
    <w:rsid w:val="000A474B"/>
    <w:rsid w:val="000C47C5"/>
    <w:rsid w:val="000D4BEA"/>
    <w:rsid w:val="000E019A"/>
    <w:rsid w:val="000F0C8E"/>
    <w:rsid w:val="001011F4"/>
    <w:rsid w:val="00124EC4"/>
    <w:rsid w:val="00144716"/>
    <w:rsid w:val="00147495"/>
    <w:rsid w:val="001617C9"/>
    <w:rsid w:val="0016193E"/>
    <w:rsid w:val="001858F8"/>
    <w:rsid w:val="001A0FEB"/>
    <w:rsid w:val="001B2F89"/>
    <w:rsid w:val="001E6F0E"/>
    <w:rsid w:val="00222968"/>
    <w:rsid w:val="00223E43"/>
    <w:rsid w:val="0022754A"/>
    <w:rsid w:val="0023077B"/>
    <w:rsid w:val="002D3504"/>
    <w:rsid w:val="002D5CE8"/>
    <w:rsid w:val="0030364F"/>
    <w:rsid w:val="00311B81"/>
    <w:rsid w:val="00320EE5"/>
    <w:rsid w:val="00321798"/>
    <w:rsid w:val="00340E66"/>
    <w:rsid w:val="00376817"/>
    <w:rsid w:val="003A30BD"/>
    <w:rsid w:val="003F2FF3"/>
    <w:rsid w:val="0040734D"/>
    <w:rsid w:val="004507AE"/>
    <w:rsid w:val="00457790"/>
    <w:rsid w:val="0047091B"/>
    <w:rsid w:val="004B49E7"/>
    <w:rsid w:val="004B5ED3"/>
    <w:rsid w:val="00524880"/>
    <w:rsid w:val="00533FCA"/>
    <w:rsid w:val="0054114E"/>
    <w:rsid w:val="0054428A"/>
    <w:rsid w:val="00572795"/>
    <w:rsid w:val="00581672"/>
    <w:rsid w:val="005A0DC2"/>
    <w:rsid w:val="005D5135"/>
    <w:rsid w:val="005E1D69"/>
    <w:rsid w:val="005E5E77"/>
    <w:rsid w:val="00610303"/>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7E6F4A"/>
    <w:rsid w:val="00802BA6"/>
    <w:rsid w:val="00811390"/>
    <w:rsid w:val="00817153"/>
    <w:rsid w:val="00824DD5"/>
    <w:rsid w:val="00844BFF"/>
    <w:rsid w:val="0086169C"/>
    <w:rsid w:val="00861DDB"/>
    <w:rsid w:val="008675F8"/>
    <w:rsid w:val="008B766D"/>
    <w:rsid w:val="008C2B14"/>
    <w:rsid w:val="008F164D"/>
    <w:rsid w:val="00900B65"/>
    <w:rsid w:val="00901041"/>
    <w:rsid w:val="00911C83"/>
    <w:rsid w:val="00922DF3"/>
    <w:rsid w:val="00924837"/>
    <w:rsid w:val="00941814"/>
    <w:rsid w:val="00956911"/>
    <w:rsid w:val="00964B15"/>
    <w:rsid w:val="009C1E95"/>
    <w:rsid w:val="009F25EB"/>
    <w:rsid w:val="009F2EC3"/>
    <w:rsid w:val="00A0165F"/>
    <w:rsid w:val="00A107E7"/>
    <w:rsid w:val="00A32262"/>
    <w:rsid w:val="00A359BD"/>
    <w:rsid w:val="00A37B75"/>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F712F"/>
    <w:rsid w:val="00C15681"/>
    <w:rsid w:val="00C33B51"/>
    <w:rsid w:val="00C5046C"/>
    <w:rsid w:val="00C516A1"/>
    <w:rsid w:val="00C668B6"/>
    <w:rsid w:val="00C80AD2"/>
    <w:rsid w:val="00C80CDB"/>
    <w:rsid w:val="00C91F7F"/>
    <w:rsid w:val="00CA2BA0"/>
    <w:rsid w:val="00CB33E5"/>
    <w:rsid w:val="00D2513A"/>
    <w:rsid w:val="00D27794"/>
    <w:rsid w:val="00D35E0D"/>
    <w:rsid w:val="00D3749A"/>
    <w:rsid w:val="00D37641"/>
    <w:rsid w:val="00D60DE3"/>
    <w:rsid w:val="00D732B0"/>
    <w:rsid w:val="00D9106A"/>
    <w:rsid w:val="00DD792B"/>
    <w:rsid w:val="00DE05FC"/>
    <w:rsid w:val="00E001A4"/>
    <w:rsid w:val="00E21763"/>
    <w:rsid w:val="00E90583"/>
    <w:rsid w:val="00EA4FBF"/>
    <w:rsid w:val="00EB319A"/>
    <w:rsid w:val="00EC6CEF"/>
    <w:rsid w:val="00ED37B2"/>
    <w:rsid w:val="00EE1522"/>
    <w:rsid w:val="00EF6056"/>
    <w:rsid w:val="00F076B3"/>
    <w:rsid w:val="00F14C94"/>
    <w:rsid w:val="00F41F84"/>
    <w:rsid w:val="00F42907"/>
    <w:rsid w:val="00F5586C"/>
    <w:rsid w:val="00F63432"/>
    <w:rsid w:val="00F96CCA"/>
    <w:rsid w:val="00FC5395"/>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basedOn w:val="a2"/>
    <w:next w:val="a2"/>
    <w:qFormat/>
    <w:rsid w:val="002D3504"/>
    <w:pPr>
      <w:keepNext/>
      <w:jc w:val="both"/>
      <w:outlineLvl w:val="1"/>
    </w:pPr>
    <w:rPr>
      <w:b/>
      <w:bCs/>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basedOn w:val="a3"/>
    <w:link w:val="a6"/>
    <w:uiPriority w:val="99"/>
    <w:rsid w:val="00AD6F36"/>
    <w:rPr>
      <w:rFonts w:cs="David"/>
      <w:sz w:val="24"/>
      <w:szCs w:val="24"/>
    </w:rPr>
  </w:style>
  <w:style w:type="paragraph" w:styleId="ae">
    <w:name w:val="List Paragraph"/>
    <w:basedOn w:val="a2"/>
    <w:uiPriority w:val="34"/>
    <w:qFormat/>
    <w:rsid w:val="000E019A"/>
    <w:pPr>
      <w:ind w:left="720"/>
      <w:contextualSpacing/>
    </w:pPr>
    <w:rPr>
      <w:lang w:eastAsia="he-IL"/>
    </w:rPr>
  </w:style>
  <w:style w:type="paragraph" w:customStyle="1" w:styleId="a">
    <w:name w:val="כותרת סעיף"/>
    <w:basedOn w:val="a2"/>
    <w:rsid w:val="000E019A"/>
    <w:pPr>
      <w:numPr>
        <w:numId w:val="5"/>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0E019A"/>
    <w:pPr>
      <w:numPr>
        <w:ilvl w:val="1"/>
        <w:numId w:val="5"/>
      </w:numPr>
      <w:spacing w:line="360" w:lineRule="auto"/>
      <w:jc w:val="both"/>
    </w:pPr>
    <w:rPr>
      <w:rFonts w:ascii="Arial" w:hAnsi="Arial" w:cs="Arial"/>
      <w:sz w:val="22"/>
      <w:szCs w:val="22"/>
    </w:rPr>
  </w:style>
  <w:style w:type="paragraph" w:customStyle="1" w:styleId="a1">
    <w:name w:val="תת סעיף"/>
    <w:basedOn w:val="a2"/>
    <w:rsid w:val="000E019A"/>
    <w:pPr>
      <w:numPr>
        <w:ilvl w:val="2"/>
        <w:numId w:val="5"/>
      </w:numPr>
      <w:spacing w:line="360" w:lineRule="auto"/>
      <w:jc w:val="both"/>
    </w:pPr>
    <w:rPr>
      <w:rFonts w:cs="Arial"/>
      <w:sz w:val="22"/>
      <w:szCs w:val="22"/>
    </w:rPr>
  </w:style>
  <w:style w:type="paragraph" w:customStyle="1" w:styleId="1">
    <w:name w:val="תת סעיף1"/>
    <w:basedOn w:val="a1"/>
    <w:rsid w:val="000E019A"/>
    <w:pPr>
      <w:numPr>
        <w:ilvl w:val="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חת_98_2012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19 בפברואר 2012</DocumentCreateDateEnglish>
    <DocumentCreateDateHebrew xmlns="8f5b83e0-a1d3-486c-bd07-833a425c74af">כ"ו בשבט התשע"ב</DocumentCreateDateHebrew>
    <SubjectDocument xmlns="8f5b83e0-a1d3-486c-bd07-833a425c74af">מכרז 3/12 מוקד טלפוני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19/02/2012 10:45;30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98</CounterString>
    <LastLockUser xmlns="8f5b83e0-a1d3-486c-bd07-833a425c74af" xsi:nil="true"/>
    <LastCheckOutDate xmlns="8f5b83e0-a1d3-486c-bd07-833a425c74af">19/02/2012 10:45;32</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HT_98_2012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5" ma:contentTypeDescription="" ma:contentTypeScope="" ma:versionID="c7e7844105b4be3944236b28ba272268">
  <xsd:schema xmlns:xsd="http://www.w3.org/2001/XMLSchema" xmlns:p="http://schemas.microsoft.com/office/2006/metadata/properties" xmlns:ns2="8f5b83e0-a1d3-486c-bd07-833a425c74af" xmlns:ns3="87b98568-e8c7-4058-bf31-e11803adaf85" targetNamespace="http://schemas.microsoft.com/office/2006/metadata/properties" ma:root="true" ma:fieldsID="ac1d768b74aa8da35bc7e16ffd63d7f4"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BB1F32DF-B19D-4F75-AF52-F9A61EB35E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F4972A97-9275-4AF8-831B-A9C58C5685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533</Words>
  <Characters>2529</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3056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2012-03-04T07:17:00Z</dcterms:created>
  <dcterms:modified xsi:type="dcterms:W3CDTF">2012-03-04T07:17:00Z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